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4131D" w14:textId="21B3A205" w:rsidR="00942066" w:rsidRPr="003E7F15" w:rsidRDefault="006974AF" w:rsidP="003E7F15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6974AF">
        <w:rPr>
          <w:rFonts w:ascii="Arial" w:hAnsi="Arial" w:cs="Arial"/>
          <w:b/>
          <w:bCs/>
          <w:color w:val="4472C4" w:themeColor="accent1"/>
          <w:sz w:val="32"/>
          <w:szCs w:val="32"/>
        </w:rPr>
        <w:t>Sample Equity Adjustment Table</w:t>
      </w:r>
    </w:p>
    <w:tbl>
      <w:tblPr>
        <w:tblStyle w:val="GridTable4-Accent1"/>
        <w:tblW w:w="13135" w:type="dxa"/>
        <w:tblLayout w:type="fixed"/>
        <w:tblLook w:val="0620" w:firstRow="1" w:lastRow="0" w:firstColumn="0" w:lastColumn="0" w:noHBand="1" w:noVBand="1"/>
      </w:tblPr>
      <w:tblGrid>
        <w:gridCol w:w="1313"/>
        <w:gridCol w:w="1314"/>
        <w:gridCol w:w="1313"/>
        <w:gridCol w:w="1314"/>
        <w:gridCol w:w="1313"/>
        <w:gridCol w:w="1314"/>
        <w:gridCol w:w="1313"/>
        <w:gridCol w:w="1314"/>
        <w:gridCol w:w="1313"/>
        <w:gridCol w:w="1314"/>
      </w:tblGrid>
      <w:tr w:rsidR="003E7F15" w:rsidRPr="003E7F15" w14:paraId="4994E714" w14:textId="5C4B618D" w:rsidTr="003E7F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3" w:type="dxa"/>
          </w:tcPr>
          <w:p w14:paraId="77C89689" w14:textId="77777777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314" w:type="dxa"/>
          </w:tcPr>
          <w:p w14:paraId="6543F795" w14:textId="4F061490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Current Salary grade</w:t>
            </w:r>
          </w:p>
        </w:tc>
        <w:tc>
          <w:tcPr>
            <w:tcW w:w="1313" w:type="dxa"/>
          </w:tcPr>
          <w:p w14:paraId="7B7E0C08" w14:textId="77777777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Current Rate</w:t>
            </w:r>
          </w:p>
        </w:tc>
        <w:tc>
          <w:tcPr>
            <w:tcW w:w="1314" w:type="dxa"/>
          </w:tcPr>
          <w:p w14:paraId="2DA0873E" w14:textId="77777777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Years of Service</w:t>
            </w:r>
          </w:p>
        </w:tc>
        <w:tc>
          <w:tcPr>
            <w:tcW w:w="1313" w:type="dxa"/>
          </w:tcPr>
          <w:p w14:paraId="02712494" w14:textId="77777777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1314" w:type="dxa"/>
          </w:tcPr>
          <w:p w14:paraId="605B0A8A" w14:textId="0CF2E39C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 xml:space="preserve">New Grade </w:t>
            </w:r>
          </w:p>
        </w:tc>
        <w:tc>
          <w:tcPr>
            <w:tcW w:w="1313" w:type="dxa"/>
          </w:tcPr>
          <w:p w14:paraId="73CC368D" w14:textId="129FCC3E" w:rsidR="00453477" w:rsidRPr="003E7F15" w:rsidRDefault="00EC5DAF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  <w:r w:rsidR="00453477" w:rsidRPr="003E7F15">
              <w:rPr>
                <w:rFonts w:ascii="Arial" w:hAnsi="Arial" w:cs="Arial"/>
                <w:sz w:val="20"/>
                <w:szCs w:val="20"/>
              </w:rPr>
              <w:t>% increase</w:t>
            </w:r>
          </w:p>
        </w:tc>
        <w:tc>
          <w:tcPr>
            <w:tcW w:w="1314" w:type="dxa"/>
          </w:tcPr>
          <w:p w14:paraId="1EDB26D3" w14:textId="0F3E2139" w:rsidR="00453477" w:rsidRPr="003E7F15" w:rsidRDefault="00EC5DAF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 xml:space="preserve">Recommended </w:t>
            </w:r>
            <w:r w:rsidR="00453477" w:rsidRPr="003E7F15">
              <w:rPr>
                <w:rFonts w:ascii="Arial" w:hAnsi="Arial" w:cs="Arial"/>
                <w:sz w:val="20"/>
                <w:szCs w:val="20"/>
              </w:rPr>
              <w:t>New Rate</w:t>
            </w:r>
          </w:p>
        </w:tc>
        <w:tc>
          <w:tcPr>
            <w:tcW w:w="1313" w:type="dxa"/>
          </w:tcPr>
          <w:p w14:paraId="0D559A54" w14:textId="55A44EE1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>Annual impact (Full 12 months)</w:t>
            </w:r>
          </w:p>
        </w:tc>
        <w:tc>
          <w:tcPr>
            <w:tcW w:w="1314" w:type="dxa"/>
          </w:tcPr>
          <w:p w14:paraId="52EA4FD0" w14:textId="2FCFAE89" w:rsidR="00453477" w:rsidRPr="003E7F15" w:rsidRDefault="00453477" w:rsidP="003E7F15">
            <w:pPr>
              <w:rPr>
                <w:rFonts w:ascii="Arial" w:hAnsi="Arial" w:cs="Arial"/>
                <w:sz w:val="20"/>
                <w:szCs w:val="20"/>
              </w:rPr>
            </w:pPr>
            <w:r w:rsidRPr="003E7F15">
              <w:rPr>
                <w:rFonts w:ascii="Arial" w:hAnsi="Arial" w:cs="Arial"/>
                <w:sz w:val="20"/>
                <w:szCs w:val="20"/>
              </w:rPr>
              <w:t xml:space="preserve">Annual Impact </w:t>
            </w:r>
            <w:r w:rsidR="00EC5DAF" w:rsidRPr="003E7F15">
              <w:rPr>
                <w:rFonts w:ascii="Arial" w:hAnsi="Arial" w:cs="Arial"/>
                <w:sz w:val="20"/>
                <w:szCs w:val="20"/>
              </w:rPr>
              <w:t>(# of months)</w:t>
            </w:r>
          </w:p>
        </w:tc>
      </w:tr>
      <w:tr w:rsidR="003E7F15" w:rsidRPr="006974AF" w14:paraId="7A02BBEA" w14:textId="0204C67E" w:rsidTr="003E7F15">
        <w:trPr>
          <w:trHeight w:val="1223"/>
        </w:trPr>
        <w:tc>
          <w:tcPr>
            <w:tcW w:w="1313" w:type="dxa"/>
          </w:tcPr>
          <w:p w14:paraId="1D299176" w14:textId="43B1B9AD" w:rsidR="00453477" w:rsidRPr="006974AF" w:rsidRDefault="00453477" w:rsidP="003E7F15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5EBE1722" w14:textId="213D31F1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3D8A6731" w14:textId="599AC324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01A5959A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4868DD68" w14:textId="3C065294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46550F76" w14:textId="4755A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00304F43" w14:textId="6E1F7197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6EA715F3" w14:textId="63DE9C4F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436B649A" w14:textId="2AFDC0EA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0C3F80C8" w14:textId="4CCE8CD6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E7F15" w:rsidRPr="006974AF" w14:paraId="3A92CE47" w14:textId="7B3C2430" w:rsidTr="003E7F15">
        <w:trPr>
          <w:trHeight w:val="1079"/>
        </w:trPr>
        <w:tc>
          <w:tcPr>
            <w:tcW w:w="1313" w:type="dxa"/>
          </w:tcPr>
          <w:p w14:paraId="55F00335" w14:textId="0FA90BFA" w:rsidR="00453477" w:rsidRPr="006974AF" w:rsidRDefault="00453477" w:rsidP="003E7F15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73B7E430" w14:textId="400B6185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70BA00C4" w14:textId="456B4A3A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2ABC5ECF" w14:textId="0B5E8D9C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178DEB91" w14:textId="2F1D1FED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3530EA92" w14:textId="0400D5F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153382CA" w14:textId="55219292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3634D9D0" w14:textId="40DF648F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225D38BE" w14:textId="1BAC6D07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4D454ABA" w14:textId="142CF47F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E7F15" w:rsidRPr="006974AF" w14:paraId="78996D42" w14:textId="76509184" w:rsidTr="003E7F15">
        <w:trPr>
          <w:trHeight w:val="926"/>
        </w:trPr>
        <w:tc>
          <w:tcPr>
            <w:tcW w:w="1313" w:type="dxa"/>
          </w:tcPr>
          <w:p w14:paraId="2D0040E7" w14:textId="60A8899D" w:rsidR="00453477" w:rsidRPr="006974AF" w:rsidRDefault="00453477" w:rsidP="003E7F15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7DC69FDA" w14:textId="79D0F734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47EF6867" w14:textId="3637129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46851B26" w14:textId="52843D78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7B6F5193" w14:textId="55B316F3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139D8068" w14:textId="6228E3AC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074F5937" w14:textId="3E912AEF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7E070D86" w14:textId="7C9A17D4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2E844D60" w14:textId="3E37C555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0BEB6DE4" w14:textId="633D356F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E7F15" w:rsidRPr="006974AF" w14:paraId="6B29E685" w14:textId="61E37DE5" w:rsidTr="003E7F15">
        <w:trPr>
          <w:trHeight w:val="863"/>
        </w:trPr>
        <w:tc>
          <w:tcPr>
            <w:tcW w:w="1313" w:type="dxa"/>
          </w:tcPr>
          <w:p w14:paraId="31017CBB" w14:textId="27B94CC2" w:rsidR="00453477" w:rsidRPr="006974AF" w:rsidRDefault="00453477" w:rsidP="003E7F15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</w:tcPr>
          <w:p w14:paraId="211AE03C" w14:textId="6325444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1F193085" w14:textId="7EB0E3EF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2467262D" w14:textId="6B2ED511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2430473E" w14:textId="7D4F6DA9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560C12C2" w14:textId="3031B091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46F4C301" w14:textId="24FD9B0B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3C6C7055" w14:textId="7F922760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23558EAC" w14:textId="6800BE51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6F61B1A0" w14:textId="3CB43276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3E7F15" w:rsidRPr="006974AF" w14:paraId="1BD51875" w14:textId="11E8357F" w:rsidTr="003E7F15">
        <w:trPr>
          <w:trHeight w:val="1439"/>
        </w:trPr>
        <w:tc>
          <w:tcPr>
            <w:tcW w:w="1313" w:type="dxa"/>
          </w:tcPr>
          <w:p w14:paraId="7FEFDECC" w14:textId="459199BD" w:rsidR="00453477" w:rsidRPr="006974AF" w:rsidRDefault="00453477" w:rsidP="003E7F15">
            <w:pPr>
              <w:rPr>
                <w:rFonts w:ascii="Arial" w:hAnsi="Arial" w:cs="Arial"/>
                <w:color w:val="FF0000"/>
              </w:rPr>
            </w:pPr>
            <w:r w:rsidRPr="006974AF">
              <w:rPr>
                <w:rFonts w:ascii="Arial" w:hAnsi="Arial" w:cs="Arial"/>
                <w:color w:val="FF0000"/>
              </w:rPr>
              <w:t xml:space="preserve">Total </w:t>
            </w:r>
            <w:r w:rsidR="00EC5DAF" w:rsidRPr="006974AF">
              <w:rPr>
                <w:rFonts w:ascii="Arial" w:hAnsi="Arial" w:cs="Arial"/>
                <w:color w:val="FF0000"/>
              </w:rPr>
              <w:t>i</w:t>
            </w:r>
            <w:r w:rsidRPr="006974AF">
              <w:rPr>
                <w:rFonts w:ascii="Arial" w:hAnsi="Arial" w:cs="Arial"/>
                <w:color w:val="FF0000"/>
              </w:rPr>
              <w:t>mpact</w:t>
            </w:r>
            <w:r w:rsidR="00EC5DAF" w:rsidRPr="006974AF">
              <w:rPr>
                <w:rFonts w:ascii="Arial" w:hAnsi="Arial" w:cs="Arial"/>
                <w:color w:val="FF0000"/>
              </w:rPr>
              <w:t xml:space="preserve"> ($)</w:t>
            </w:r>
          </w:p>
        </w:tc>
        <w:tc>
          <w:tcPr>
            <w:tcW w:w="1314" w:type="dxa"/>
          </w:tcPr>
          <w:p w14:paraId="30432ECC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1C671729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39F04B93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3" w:type="dxa"/>
          </w:tcPr>
          <w:p w14:paraId="52900B69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4" w:type="dxa"/>
          </w:tcPr>
          <w:p w14:paraId="7B12A025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1496A5F4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72693484" w14:textId="77777777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3" w:type="dxa"/>
          </w:tcPr>
          <w:p w14:paraId="4910929B" w14:textId="6150DB7D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314" w:type="dxa"/>
          </w:tcPr>
          <w:p w14:paraId="1459120C" w14:textId="0AC276B6" w:rsidR="00453477" w:rsidRPr="006974AF" w:rsidRDefault="00453477" w:rsidP="003E7F1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3A3F0EA6" w14:textId="391B20F0" w:rsidR="00942066" w:rsidRPr="006974AF" w:rsidRDefault="00942066" w:rsidP="003E7F15">
      <w:pPr>
        <w:rPr>
          <w:rFonts w:ascii="Arial" w:hAnsi="Arial" w:cs="Arial"/>
        </w:rPr>
      </w:pPr>
    </w:p>
    <w:sectPr w:rsidR="00942066" w:rsidRPr="006974AF" w:rsidSect="003E7F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BC2"/>
    <w:multiLevelType w:val="hybridMultilevel"/>
    <w:tmpl w:val="E000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08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66"/>
    <w:rsid w:val="00164707"/>
    <w:rsid w:val="001959F1"/>
    <w:rsid w:val="002009A7"/>
    <w:rsid w:val="003E7F15"/>
    <w:rsid w:val="00453477"/>
    <w:rsid w:val="00461725"/>
    <w:rsid w:val="00473540"/>
    <w:rsid w:val="0050692C"/>
    <w:rsid w:val="00651DED"/>
    <w:rsid w:val="006974AF"/>
    <w:rsid w:val="008B556A"/>
    <w:rsid w:val="008F4A6D"/>
    <w:rsid w:val="00942066"/>
    <w:rsid w:val="009C52BE"/>
    <w:rsid w:val="00B66301"/>
    <w:rsid w:val="00D833EC"/>
    <w:rsid w:val="00EC5DAF"/>
    <w:rsid w:val="00F55A3B"/>
    <w:rsid w:val="00F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F5B4"/>
  <w15:chartTrackingRefBased/>
  <w15:docId w15:val="{DDE1D031-86DC-48B5-B5DE-4E35A4E8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next w:val="GridTable4-Accent5"/>
    <w:uiPriority w:val="49"/>
    <w:rsid w:val="0094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94206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F71CE9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3E7F1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3E7F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3E7F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Abumuhor, Ihab A</dc:creator>
  <cp:keywords/>
  <dc:description/>
  <cp:lastModifiedBy>Brinson, Jennifer</cp:lastModifiedBy>
  <cp:revision>4</cp:revision>
  <dcterms:created xsi:type="dcterms:W3CDTF">2023-04-20T17:05:00Z</dcterms:created>
  <dcterms:modified xsi:type="dcterms:W3CDTF">2023-08-09T15:22:00Z</dcterms:modified>
</cp:coreProperties>
</file>